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9E6DE" w14:textId="1E194C2B" w:rsidR="009E1580" w:rsidRDefault="004557B2">
      <w:r>
        <w:t>XeneX Cybersecurity Incident Remediation</w:t>
      </w:r>
    </w:p>
    <w:p w14:paraId="3BCF4F76" w14:textId="77777777" w:rsidR="004557B2" w:rsidRPr="004557B2" w:rsidRDefault="004557B2" w:rsidP="004557B2">
      <w:r w:rsidRPr="004557B2">
        <w:t>Cybersecurity remediation is an ongoing and dynamic process, as new vulnerabilities can emerge, and threat landscapes evolve over time. It plays a crucial role in maintaining a strong defense against cyber threats and ensuring the security and integrity of an organization's digital assets and operations.</w:t>
      </w:r>
    </w:p>
    <w:p w14:paraId="06D617CD" w14:textId="642F83B9" w:rsidR="004557B2" w:rsidRPr="004557B2" w:rsidRDefault="004557B2" w:rsidP="004557B2">
      <w:r>
        <w:t xml:space="preserve">XeneX </w:t>
      </w:r>
      <w:r w:rsidRPr="004557B2">
        <w:t xml:space="preserve">Cybersecurity </w:t>
      </w:r>
      <w:r>
        <w:t>R</w:t>
      </w:r>
      <w:r w:rsidRPr="004557B2">
        <w:t>emediation refers to the process of addressing and mitigating security vulnerabilities, weaknesses, or incidents within an organization's information technology (IT) infrastructure and digital assets. It involves taking specific actions to correct, resolve, or minimize the impact of security issues that have been identified through various means, such as security assessments, audits, monitoring, incident response, and threat intelligence.</w:t>
      </w:r>
    </w:p>
    <w:p w14:paraId="5E5BB903" w14:textId="19CE1525" w:rsidR="004557B2" w:rsidRPr="004557B2" w:rsidRDefault="004557B2" w:rsidP="004557B2">
      <w:r>
        <w:t>XeneX</w:t>
      </w:r>
      <w:r w:rsidRPr="004557B2">
        <w:t xml:space="preserve"> goal of cybersecurity remediation is to reduce the organization's exposure to potential threats and enhance its overall security posture. The process typically includes the following steps:</w:t>
      </w:r>
    </w:p>
    <w:p w14:paraId="7FD58200" w14:textId="77777777" w:rsidR="004557B2" w:rsidRPr="004557B2" w:rsidRDefault="004557B2" w:rsidP="004557B2">
      <w:pPr>
        <w:numPr>
          <w:ilvl w:val="0"/>
          <w:numId w:val="1"/>
        </w:numPr>
      </w:pPr>
      <w:r w:rsidRPr="004557B2">
        <w:rPr>
          <w:b/>
          <w:bCs/>
        </w:rPr>
        <w:t>Identification and Prioritization:</w:t>
      </w:r>
      <w:r w:rsidRPr="004557B2">
        <w:t xml:space="preserve"> Identify and prioritize the security issues based on their severity and potential impact on the organization's systems, data, and operations.</w:t>
      </w:r>
    </w:p>
    <w:p w14:paraId="3CE93901" w14:textId="77777777" w:rsidR="004557B2" w:rsidRPr="004557B2" w:rsidRDefault="004557B2" w:rsidP="004557B2">
      <w:pPr>
        <w:numPr>
          <w:ilvl w:val="0"/>
          <w:numId w:val="1"/>
        </w:numPr>
      </w:pPr>
      <w:r w:rsidRPr="004557B2">
        <w:rPr>
          <w:b/>
          <w:bCs/>
        </w:rPr>
        <w:t>Assessment and Analysis:</w:t>
      </w:r>
      <w:r w:rsidRPr="004557B2">
        <w:t xml:space="preserve"> Evaluate the root causes of the vulnerabilities or incidents to understand how they occurred and determine the most effective ways to address them.</w:t>
      </w:r>
    </w:p>
    <w:p w14:paraId="5A3CB0B5" w14:textId="77777777" w:rsidR="004557B2" w:rsidRPr="004557B2" w:rsidRDefault="004557B2" w:rsidP="004557B2">
      <w:pPr>
        <w:numPr>
          <w:ilvl w:val="0"/>
          <w:numId w:val="1"/>
        </w:numPr>
      </w:pPr>
      <w:r w:rsidRPr="004557B2">
        <w:rPr>
          <w:b/>
          <w:bCs/>
        </w:rPr>
        <w:t>Developing Remediation Plans:</w:t>
      </w:r>
      <w:r w:rsidRPr="004557B2">
        <w:t xml:space="preserve"> Create detailed plans outlining the steps and actions needed to address each identified security issue. These plans may include technical fixes, configuration changes, policy updates, and procedural adjustments.</w:t>
      </w:r>
    </w:p>
    <w:p w14:paraId="6553E552" w14:textId="77777777" w:rsidR="004557B2" w:rsidRPr="004557B2" w:rsidRDefault="004557B2" w:rsidP="004557B2">
      <w:pPr>
        <w:numPr>
          <w:ilvl w:val="0"/>
          <w:numId w:val="1"/>
        </w:numPr>
      </w:pPr>
      <w:r w:rsidRPr="004557B2">
        <w:rPr>
          <w:b/>
          <w:bCs/>
        </w:rPr>
        <w:t>Implementing Fixes:</w:t>
      </w:r>
      <w:r w:rsidRPr="004557B2">
        <w:t xml:space="preserve"> Execute the planned actions to remediate the identified security issues. This may involve applying software patches, reconfiguring systems, updating access controls, or making changes to network architecture.</w:t>
      </w:r>
    </w:p>
    <w:p w14:paraId="5E916543" w14:textId="77777777" w:rsidR="004557B2" w:rsidRPr="004557B2" w:rsidRDefault="004557B2" w:rsidP="004557B2">
      <w:pPr>
        <w:numPr>
          <w:ilvl w:val="0"/>
          <w:numId w:val="1"/>
        </w:numPr>
      </w:pPr>
      <w:r w:rsidRPr="004557B2">
        <w:rPr>
          <w:b/>
          <w:bCs/>
        </w:rPr>
        <w:t>Validation and Testing:</w:t>
      </w:r>
      <w:r w:rsidRPr="004557B2">
        <w:t xml:space="preserve"> After implementing fixes, it's important to validate that the remediation efforts were successful. This often involves thorough testing to ensure that the vulnerabilities have been properly addressed and that the fixes do not introduce new problems.</w:t>
      </w:r>
    </w:p>
    <w:p w14:paraId="0AE69974" w14:textId="77777777" w:rsidR="004557B2" w:rsidRPr="004557B2" w:rsidRDefault="004557B2" w:rsidP="004557B2">
      <w:pPr>
        <w:numPr>
          <w:ilvl w:val="0"/>
          <w:numId w:val="1"/>
        </w:numPr>
      </w:pPr>
      <w:r w:rsidRPr="004557B2">
        <w:rPr>
          <w:b/>
          <w:bCs/>
        </w:rPr>
        <w:t>Continuous Monitoring:</w:t>
      </w:r>
      <w:r w:rsidRPr="004557B2">
        <w:t xml:space="preserve"> Regularly monitor the systems and environment to ensure that the remediated vulnerabilities do not reappear and that the security posture remains strong.</w:t>
      </w:r>
    </w:p>
    <w:p w14:paraId="4B99B003" w14:textId="77777777" w:rsidR="004557B2" w:rsidRPr="004557B2" w:rsidRDefault="004557B2" w:rsidP="004557B2">
      <w:pPr>
        <w:numPr>
          <w:ilvl w:val="0"/>
          <w:numId w:val="1"/>
        </w:numPr>
      </w:pPr>
      <w:r w:rsidRPr="004557B2">
        <w:rPr>
          <w:b/>
          <w:bCs/>
        </w:rPr>
        <w:t>Documentation:</w:t>
      </w:r>
      <w:r w:rsidRPr="004557B2">
        <w:t xml:space="preserve"> Maintain detailed records of the entire remediation process, including the identified vulnerabilities, actions taken, and outcomes. Documentation helps track progress, support audits, and inform future security decisions.</w:t>
      </w:r>
    </w:p>
    <w:p w14:paraId="620237C2" w14:textId="77777777" w:rsidR="004557B2" w:rsidRPr="004557B2" w:rsidRDefault="004557B2" w:rsidP="004557B2">
      <w:pPr>
        <w:numPr>
          <w:ilvl w:val="0"/>
          <w:numId w:val="1"/>
        </w:numPr>
      </w:pPr>
      <w:r w:rsidRPr="004557B2">
        <w:rPr>
          <w:b/>
          <w:bCs/>
        </w:rPr>
        <w:t>Communication:</w:t>
      </w:r>
      <w:r w:rsidRPr="004557B2">
        <w:t xml:space="preserve"> Keep stakeholders informed about the progress of the remediation efforts, especially in the case of significant incidents or vulnerabilities that could impact the organization's operations or reputation.</w:t>
      </w:r>
    </w:p>
    <w:p w14:paraId="0A21F10F" w14:textId="77777777" w:rsidR="004557B2" w:rsidRPr="004557B2" w:rsidRDefault="004557B2" w:rsidP="004557B2">
      <w:pPr>
        <w:numPr>
          <w:ilvl w:val="0"/>
          <w:numId w:val="1"/>
        </w:numPr>
      </w:pPr>
      <w:r w:rsidRPr="004557B2">
        <w:rPr>
          <w:b/>
          <w:bCs/>
        </w:rPr>
        <w:t>Lessons Learned:</w:t>
      </w:r>
      <w:r w:rsidRPr="004557B2">
        <w:t xml:space="preserve"> Conduct a post-remediation review to analyze the effectiveness of the remediation process and identify any lessons learned that can be applied to improve future incident response and prevention.</w:t>
      </w:r>
    </w:p>
    <w:p w14:paraId="32A05093" w14:textId="40BA83E5" w:rsidR="004557B2" w:rsidRPr="004557B2" w:rsidRDefault="004557B2" w:rsidP="004557B2">
      <w:r>
        <w:lastRenderedPageBreak/>
        <w:t>XeneX c</w:t>
      </w:r>
      <w:r w:rsidRPr="004557B2">
        <w:t>ybersecurity remediation offers a range of benefits that contribute to strengthening an organization's overall security posture and resilience against cyber threats. Here are some of the key benefits:</w:t>
      </w:r>
    </w:p>
    <w:p w14:paraId="4B3FD704" w14:textId="77777777" w:rsidR="004557B2" w:rsidRPr="004557B2" w:rsidRDefault="004557B2" w:rsidP="004557B2">
      <w:pPr>
        <w:numPr>
          <w:ilvl w:val="0"/>
          <w:numId w:val="2"/>
        </w:numPr>
      </w:pPr>
      <w:r w:rsidRPr="004557B2">
        <w:rPr>
          <w:b/>
          <w:bCs/>
        </w:rPr>
        <w:t>Reduced Risk Exposure:</w:t>
      </w:r>
      <w:r w:rsidRPr="004557B2">
        <w:t xml:space="preserve"> Cybersecurity remediation helps identify and address vulnerabilities, weaknesses, and incidents, thereby reducing the organization's exposure to potential cyberattacks and data breaches.</w:t>
      </w:r>
    </w:p>
    <w:p w14:paraId="6B289675" w14:textId="77777777" w:rsidR="004557B2" w:rsidRPr="004557B2" w:rsidRDefault="004557B2" w:rsidP="004557B2">
      <w:pPr>
        <w:numPr>
          <w:ilvl w:val="0"/>
          <w:numId w:val="2"/>
        </w:numPr>
      </w:pPr>
      <w:r w:rsidRPr="004557B2">
        <w:rPr>
          <w:b/>
          <w:bCs/>
        </w:rPr>
        <w:t>Prevention of Exploitation:</w:t>
      </w:r>
      <w:r w:rsidRPr="004557B2">
        <w:t xml:space="preserve"> By fixing vulnerabilities and weaknesses, organizations can prevent malicious actors from exploiting these issues to gain unauthorized access, steal data, or disrupt operations.</w:t>
      </w:r>
    </w:p>
    <w:p w14:paraId="0F20F6D3" w14:textId="77777777" w:rsidR="004557B2" w:rsidRPr="004557B2" w:rsidRDefault="004557B2" w:rsidP="004557B2">
      <w:pPr>
        <w:numPr>
          <w:ilvl w:val="0"/>
          <w:numId w:val="2"/>
        </w:numPr>
      </w:pPr>
      <w:r w:rsidRPr="004557B2">
        <w:rPr>
          <w:b/>
          <w:bCs/>
        </w:rPr>
        <w:t>Protection of Sensitive Data:</w:t>
      </w:r>
      <w:r w:rsidRPr="004557B2">
        <w:t xml:space="preserve"> Effective remediation measures safeguard sensitive data, preventing its unauthorized access, theft, or exposure.</w:t>
      </w:r>
    </w:p>
    <w:p w14:paraId="7EA9BAEA" w14:textId="77777777" w:rsidR="004557B2" w:rsidRPr="004557B2" w:rsidRDefault="004557B2" w:rsidP="004557B2">
      <w:pPr>
        <w:numPr>
          <w:ilvl w:val="0"/>
          <w:numId w:val="2"/>
        </w:numPr>
      </w:pPr>
      <w:r w:rsidRPr="004557B2">
        <w:rPr>
          <w:b/>
          <w:bCs/>
        </w:rPr>
        <w:t>Regulatory Compliance:</w:t>
      </w:r>
      <w:r w:rsidRPr="004557B2">
        <w:t xml:space="preserve"> Remediation efforts help organizations meet regulatory and industry standards for cybersecurity, ensuring compliance with data protection and privacy laws.</w:t>
      </w:r>
    </w:p>
    <w:p w14:paraId="5074A109" w14:textId="77777777" w:rsidR="004557B2" w:rsidRPr="004557B2" w:rsidRDefault="004557B2" w:rsidP="004557B2">
      <w:pPr>
        <w:numPr>
          <w:ilvl w:val="0"/>
          <w:numId w:val="2"/>
        </w:numPr>
      </w:pPr>
      <w:r w:rsidRPr="004557B2">
        <w:rPr>
          <w:b/>
          <w:bCs/>
        </w:rPr>
        <w:t>Preservation of Reputation:</w:t>
      </w:r>
      <w:r w:rsidRPr="004557B2">
        <w:t xml:space="preserve"> Swift and effective remediation minimizes the impact of security incidents, helping to maintain customer trust and protect the organization's reputation.</w:t>
      </w:r>
    </w:p>
    <w:p w14:paraId="2552C431" w14:textId="77777777" w:rsidR="004557B2" w:rsidRPr="004557B2" w:rsidRDefault="004557B2" w:rsidP="004557B2">
      <w:pPr>
        <w:numPr>
          <w:ilvl w:val="0"/>
          <w:numId w:val="2"/>
        </w:numPr>
      </w:pPr>
      <w:r w:rsidRPr="004557B2">
        <w:rPr>
          <w:b/>
          <w:bCs/>
        </w:rPr>
        <w:t>Operational Continuity:</w:t>
      </w:r>
      <w:r w:rsidRPr="004557B2">
        <w:t xml:space="preserve"> Addressing security issues promptly helps maintain smooth business operations and prevents disruptions that could result from successful cyberattacks.</w:t>
      </w:r>
    </w:p>
    <w:p w14:paraId="733D512E" w14:textId="77777777" w:rsidR="004557B2" w:rsidRPr="004557B2" w:rsidRDefault="004557B2" w:rsidP="004557B2">
      <w:pPr>
        <w:numPr>
          <w:ilvl w:val="0"/>
          <w:numId w:val="2"/>
        </w:numPr>
      </w:pPr>
      <w:r w:rsidRPr="004557B2">
        <w:rPr>
          <w:b/>
          <w:bCs/>
        </w:rPr>
        <w:t>Cost Savings:</w:t>
      </w:r>
      <w:r w:rsidRPr="004557B2">
        <w:t xml:space="preserve"> Proactively addressing vulnerabilities and incidents can help avoid the financial costs associated with data breaches, legal liabilities, and recovery efforts.</w:t>
      </w:r>
    </w:p>
    <w:p w14:paraId="1260598F" w14:textId="77777777" w:rsidR="004557B2" w:rsidRPr="004557B2" w:rsidRDefault="004557B2" w:rsidP="004557B2">
      <w:pPr>
        <w:numPr>
          <w:ilvl w:val="0"/>
          <w:numId w:val="2"/>
        </w:numPr>
      </w:pPr>
      <w:r w:rsidRPr="004557B2">
        <w:rPr>
          <w:b/>
          <w:bCs/>
        </w:rPr>
        <w:t>Improved Incident Response:</w:t>
      </w:r>
      <w:r w:rsidRPr="004557B2">
        <w:t xml:space="preserve"> Effective remediation prepares the organization to respond more effectively to future incidents by establishing procedures, documentation, and lessons learned.</w:t>
      </w:r>
    </w:p>
    <w:p w14:paraId="15588291" w14:textId="77777777" w:rsidR="004557B2" w:rsidRPr="004557B2" w:rsidRDefault="004557B2" w:rsidP="004557B2">
      <w:pPr>
        <w:numPr>
          <w:ilvl w:val="0"/>
          <w:numId w:val="2"/>
        </w:numPr>
      </w:pPr>
      <w:r w:rsidRPr="004557B2">
        <w:rPr>
          <w:b/>
          <w:bCs/>
        </w:rPr>
        <w:t>Enhanced Collaboration:</w:t>
      </w:r>
      <w:r w:rsidRPr="004557B2">
        <w:t xml:space="preserve"> Remediation often involves cross-functional collaboration between IT, security teams, management, and other stakeholders, fostering better communication and teamwork.</w:t>
      </w:r>
    </w:p>
    <w:p w14:paraId="7F95B051" w14:textId="77777777" w:rsidR="004557B2" w:rsidRPr="004557B2" w:rsidRDefault="004557B2" w:rsidP="004557B2">
      <w:pPr>
        <w:numPr>
          <w:ilvl w:val="0"/>
          <w:numId w:val="2"/>
        </w:numPr>
      </w:pPr>
      <w:r w:rsidRPr="004557B2">
        <w:rPr>
          <w:b/>
          <w:bCs/>
        </w:rPr>
        <w:t>Long-Term Risk Management:</w:t>
      </w:r>
      <w:r w:rsidRPr="004557B2">
        <w:t xml:space="preserve"> Cybersecurity remediation is part of a larger risk management strategy that focuses on identifying and mitigating risks to protect the organization's assets and interests.</w:t>
      </w:r>
    </w:p>
    <w:p w14:paraId="2C9A03BF" w14:textId="77777777" w:rsidR="004557B2" w:rsidRPr="004557B2" w:rsidRDefault="004557B2" w:rsidP="004557B2">
      <w:pPr>
        <w:numPr>
          <w:ilvl w:val="0"/>
          <w:numId w:val="2"/>
        </w:numPr>
      </w:pPr>
      <w:r w:rsidRPr="004557B2">
        <w:rPr>
          <w:b/>
          <w:bCs/>
        </w:rPr>
        <w:t>Security Awareness:</w:t>
      </w:r>
      <w:r w:rsidRPr="004557B2">
        <w:t xml:space="preserve"> As part of the remediation process, employees and stakeholders become more aware of security best practices, leading to a more security-conscious organizational culture.</w:t>
      </w:r>
    </w:p>
    <w:p w14:paraId="2B8E74A7" w14:textId="77777777" w:rsidR="004557B2" w:rsidRPr="004557B2" w:rsidRDefault="004557B2" w:rsidP="004557B2">
      <w:pPr>
        <w:numPr>
          <w:ilvl w:val="0"/>
          <w:numId w:val="2"/>
        </w:numPr>
      </w:pPr>
      <w:r w:rsidRPr="004557B2">
        <w:rPr>
          <w:b/>
          <w:bCs/>
        </w:rPr>
        <w:t>Adaptation to Evolving Threats:</w:t>
      </w:r>
      <w:r w:rsidRPr="004557B2">
        <w:t xml:space="preserve"> The process of addressing vulnerabilities and incidents provides insights into emerging threat vectors, allowing the organization to adapt its defenses and countermeasures accordingly.</w:t>
      </w:r>
    </w:p>
    <w:p w14:paraId="131E0256" w14:textId="77777777" w:rsidR="004557B2" w:rsidRPr="004557B2" w:rsidRDefault="004557B2" w:rsidP="004557B2">
      <w:pPr>
        <w:numPr>
          <w:ilvl w:val="0"/>
          <w:numId w:val="2"/>
        </w:numPr>
      </w:pPr>
      <w:r w:rsidRPr="004557B2">
        <w:rPr>
          <w:b/>
          <w:bCs/>
        </w:rPr>
        <w:t>Strategic Decision-Making:</w:t>
      </w:r>
      <w:r w:rsidRPr="004557B2">
        <w:t xml:space="preserve"> Remediation efforts provide valuable information about the organization's security weaknesses, which can inform strategic decisions regarding technology investments and resource allocation.</w:t>
      </w:r>
    </w:p>
    <w:p w14:paraId="014C64A7" w14:textId="77777777" w:rsidR="004557B2" w:rsidRPr="004557B2" w:rsidRDefault="004557B2" w:rsidP="004557B2">
      <w:pPr>
        <w:numPr>
          <w:ilvl w:val="0"/>
          <w:numId w:val="2"/>
        </w:numPr>
      </w:pPr>
      <w:r w:rsidRPr="004557B2">
        <w:rPr>
          <w:b/>
          <w:bCs/>
        </w:rPr>
        <w:lastRenderedPageBreak/>
        <w:t>Legal and Regulatory Protection:</w:t>
      </w:r>
      <w:r w:rsidRPr="004557B2">
        <w:t xml:space="preserve"> Effective remediation efforts can demonstrate due diligence in protecting data and sensitive information, providing legal and regulatory protection in case of disputes.</w:t>
      </w:r>
    </w:p>
    <w:p w14:paraId="6ABE121D" w14:textId="77777777" w:rsidR="004557B2" w:rsidRPr="004557B2" w:rsidRDefault="004557B2" w:rsidP="004557B2">
      <w:pPr>
        <w:numPr>
          <w:ilvl w:val="0"/>
          <w:numId w:val="2"/>
        </w:numPr>
      </w:pPr>
      <w:r w:rsidRPr="004557B2">
        <w:rPr>
          <w:b/>
          <w:bCs/>
        </w:rPr>
        <w:t>Competitive Advantage:</w:t>
      </w:r>
      <w:r w:rsidRPr="004557B2">
        <w:t xml:space="preserve"> A strong cybersecurity posture can be a competitive differentiator, assuring customers, partners, and stakeholders of the organization's commitment to data protection and security.</w:t>
      </w:r>
    </w:p>
    <w:p w14:paraId="18C9CC43" w14:textId="7C78B72A" w:rsidR="004557B2" w:rsidRPr="004557B2" w:rsidRDefault="004557B2" w:rsidP="004557B2">
      <w:r>
        <w:t>XeneX</w:t>
      </w:r>
      <w:r w:rsidRPr="004557B2">
        <w:t xml:space="preserve"> cybersecurity remediation is a proactive and strategic approach to managing cyber risks, enhancing security, and safeguarding an organization's assets, reputation, and operations in the face of an ever-evolving threat landscape.</w:t>
      </w:r>
    </w:p>
    <w:p w14:paraId="3F3B3DFB" w14:textId="77777777" w:rsidR="004557B2" w:rsidRDefault="004557B2"/>
    <w:sectPr w:rsidR="004557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7D7950"/>
    <w:multiLevelType w:val="multilevel"/>
    <w:tmpl w:val="7610A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9C66586"/>
    <w:multiLevelType w:val="multilevel"/>
    <w:tmpl w:val="4968A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79804914">
    <w:abstractNumId w:val="1"/>
  </w:num>
  <w:num w:numId="2" w16cid:durableId="1403992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7B2"/>
    <w:rsid w:val="003D48EA"/>
    <w:rsid w:val="004557B2"/>
    <w:rsid w:val="009E1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7528A"/>
  <w15:chartTrackingRefBased/>
  <w15:docId w15:val="{8918F980-0009-49CB-8D29-BC528709E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62033">
      <w:bodyDiv w:val="1"/>
      <w:marLeft w:val="0"/>
      <w:marRight w:val="0"/>
      <w:marTop w:val="0"/>
      <w:marBottom w:val="0"/>
      <w:divBdr>
        <w:top w:val="none" w:sz="0" w:space="0" w:color="auto"/>
        <w:left w:val="none" w:sz="0" w:space="0" w:color="auto"/>
        <w:bottom w:val="none" w:sz="0" w:space="0" w:color="auto"/>
        <w:right w:val="none" w:sz="0" w:space="0" w:color="auto"/>
      </w:divBdr>
      <w:divsChild>
        <w:div w:id="1366834112">
          <w:marLeft w:val="0"/>
          <w:marRight w:val="0"/>
          <w:marTop w:val="0"/>
          <w:marBottom w:val="0"/>
          <w:divBdr>
            <w:top w:val="single" w:sz="2" w:space="0" w:color="auto"/>
            <w:left w:val="single" w:sz="2" w:space="0" w:color="auto"/>
            <w:bottom w:val="single" w:sz="6" w:space="0" w:color="auto"/>
            <w:right w:val="single" w:sz="2" w:space="0" w:color="auto"/>
          </w:divBdr>
          <w:divsChild>
            <w:div w:id="980233741">
              <w:marLeft w:val="0"/>
              <w:marRight w:val="0"/>
              <w:marTop w:val="100"/>
              <w:marBottom w:val="100"/>
              <w:divBdr>
                <w:top w:val="single" w:sz="2" w:space="0" w:color="D9D9E3"/>
                <w:left w:val="single" w:sz="2" w:space="0" w:color="D9D9E3"/>
                <w:bottom w:val="single" w:sz="2" w:space="0" w:color="D9D9E3"/>
                <w:right w:val="single" w:sz="2" w:space="0" w:color="D9D9E3"/>
              </w:divBdr>
              <w:divsChild>
                <w:div w:id="1344476506">
                  <w:marLeft w:val="0"/>
                  <w:marRight w:val="0"/>
                  <w:marTop w:val="0"/>
                  <w:marBottom w:val="0"/>
                  <w:divBdr>
                    <w:top w:val="single" w:sz="2" w:space="0" w:color="D9D9E3"/>
                    <w:left w:val="single" w:sz="2" w:space="0" w:color="D9D9E3"/>
                    <w:bottom w:val="single" w:sz="2" w:space="0" w:color="D9D9E3"/>
                    <w:right w:val="single" w:sz="2" w:space="0" w:color="D9D9E3"/>
                  </w:divBdr>
                  <w:divsChild>
                    <w:div w:id="546795086">
                      <w:marLeft w:val="0"/>
                      <w:marRight w:val="0"/>
                      <w:marTop w:val="0"/>
                      <w:marBottom w:val="0"/>
                      <w:divBdr>
                        <w:top w:val="single" w:sz="2" w:space="0" w:color="D9D9E3"/>
                        <w:left w:val="single" w:sz="2" w:space="0" w:color="D9D9E3"/>
                        <w:bottom w:val="single" w:sz="2" w:space="0" w:color="D9D9E3"/>
                        <w:right w:val="single" w:sz="2" w:space="0" w:color="D9D9E3"/>
                      </w:divBdr>
                      <w:divsChild>
                        <w:div w:id="417604294">
                          <w:marLeft w:val="0"/>
                          <w:marRight w:val="0"/>
                          <w:marTop w:val="0"/>
                          <w:marBottom w:val="0"/>
                          <w:divBdr>
                            <w:top w:val="single" w:sz="2" w:space="0" w:color="D9D9E3"/>
                            <w:left w:val="single" w:sz="2" w:space="0" w:color="D9D9E3"/>
                            <w:bottom w:val="single" w:sz="2" w:space="0" w:color="D9D9E3"/>
                            <w:right w:val="single" w:sz="2" w:space="0" w:color="D9D9E3"/>
                          </w:divBdr>
                          <w:divsChild>
                            <w:div w:id="13933151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81950108">
          <w:marLeft w:val="0"/>
          <w:marRight w:val="0"/>
          <w:marTop w:val="0"/>
          <w:marBottom w:val="0"/>
          <w:divBdr>
            <w:top w:val="single" w:sz="2" w:space="0" w:color="auto"/>
            <w:left w:val="single" w:sz="2" w:space="0" w:color="auto"/>
            <w:bottom w:val="single" w:sz="6" w:space="0" w:color="auto"/>
            <w:right w:val="single" w:sz="2" w:space="0" w:color="auto"/>
          </w:divBdr>
          <w:divsChild>
            <w:div w:id="134808770">
              <w:marLeft w:val="0"/>
              <w:marRight w:val="0"/>
              <w:marTop w:val="100"/>
              <w:marBottom w:val="100"/>
              <w:divBdr>
                <w:top w:val="single" w:sz="2" w:space="0" w:color="D9D9E3"/>
                <w:left w:val="single" w:sz="2" w:space="0" w:color="D9D9E3"/>
                <w:bottom w:val="single" w:sz="2" w:space="0" w:color="D9D9E3"/>
                <w:right w:val="single" w:sz="2" w:space="0" w:color="D9D9E3"/>
              </w:divBdr>
              <w:divsChild>
                <w:div w:id="2032565873">
                  <w:marLeft w:val="0"/>
                  <w:marRight w:val="0"/>
                  <w:marTop w:val="0"/>
                  <w:marBottom w:val="0"/>
                  <w:divBdr>
                    <w:top w:val="single" w:sz="2" w:space="0" w:color="D9D9E3"/>
                    <w:left w:val="single" w:sz="2" w:space="0" w:color="D9D9E3"/>
                    <w:bottom w:val="single" w:sz="2" w:space="0" w:color="D9D9E3"/>
                    <w:right w:val="single" w:sz="2" w:space="0" w:color="D9D9E3"/>
                  </w:divBdr>
                  <w:divsChild>
                    <w:div w:id="1237546746">
                      <w:marLeft w:val="0"/>
                      <w:marRight w:val="0"/>
                      <w:marTop w:val="0"/>
                      <w:marBottom w:val="0"/>
                      <w:divBdr>
                        <w:top w:val="single" w:sz="2" w:space="0" w:color="D9D9E3"/>
                        <w:left w:val="single" w:sz="2" w:space="0" w:color="D9D9E3"/>
                        <w:bottom w:val="single" w:sz="2" w:space="0" w:color="D9D9E3"/>
                        <w:right w:val="single" w:sz="2" w:space="0" w:color="D9D9E3"/>
                      </w:divBdr>
                      <w:divsChild>
                        <w:div w:id="15795149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58308125">
                  <w:marLeft w:val="0"/>
                  <w:marRight w:val="0"/>
                  <w:marTop w:val="0"/>
                  <w:marBottom w:val="0"/>
                  <w:divBdr>
                    <w:top w:val="single" w:sz="2" w:space="0" w:color="D9D9E3"/>
                    <w:left w:val="single" w:sz="2" w:space="0" w:color="D9D9E3"/>
                    <w:bottom w:val="single" w:sz="2" w:space="0" w:color="D9D9E3"/>
                    <w:right w:val="single" w:sz="2" w:space="0" w:color="D9D9E3"/>
                  </w:divBdr>
                  <w:divsChild>
                    <w:div w:id="806243484">
                      <w:marLeft w:val="0"/>
                      <w:marRight w:val="0"/>
                      <w:marTop w:val="0"/>
                      <w:marBottom w:val="0"/>
                      <w:divBdr>
                        <w:top w:val="single" w:sz="2" w:space="0" w:color="D9D9E3"/>
                        <w:left w:val="single" w:sz="2" w:space="0" w:color="D9D9E3"/>
                        <w:bottom w:val="single" w:sz="2" w:space="0" w:color="D9D9E3"/>
                        <w:right w:val="single" w:sz="2" w:space="0" w:color="D9D9E3"/>
                      </w:divBdr>
                      <w:divsChild>
                        <w:div w:id="1755589409">
                          <w:marLeft w:val="0"/>
                          <w:marRight w:val="0"/>
                          <w:marTop w:val="0"/>
                          <w:marBottom w:val="0"/>
                          <w:divBdr>
                            <w:top w:val="single" w:sz="2" w:space="0" w:color="D9D9E3"/>
                            <w:left w:val="single" w:sz="2" w:space="0" w:color="D9D9E3"/>
                            <w:bottom w:val="single" w:sz="2" w:space="0" w:color="D9D9E3"/>
                            <w:right w:val="single" w:sz="2" w:space="0" w:color="D9D9E3"/>
                          </w:divBdr>
                          <w:divsChild>
                            <w:div w:id="15200057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55475880">
          <w:marLeft w:val="0"/>
          <w:marRight w:val="0"/>
          <w:marTop w:val="0"/>
          <w:marBottom w:val="0"/>
          <w:divBdr>
            <w:top w:val="single" w:sz="2" w:space="0" w:color="auto"/>
            <w:left w:val="single" w:sz="2" w:space="0" w:color="auto"/>
            <w:bottom w:val="single" w:sz="6" w:space="0" w:color="auto"/>
            <w:right w:val="single" w:sz="2" w:space="0" w:color="auto"/>
          </w:divBdr>
          <w:divsChild>
            <w:div w:id="1907567919">
              <w:marLeft w:val="0"/>
              <w:marRight w:val="0"/>
              <w:marTop w:val="100"/>
              <w:marBottom w:val="100"/>
              <w:divBdr>
                <w:top w:val="single" w:sz="2" w:space="0" w:color="D9D9E3"/>
                <w:left w:val="single" w:sz="2" w:space="0" w:color="D9D9E3"/>
                <w:bottom w:val="single" w:sz="2" w:space="0" w:color="D9D9E3"/>
                <w:right w:val="single" w:sz="2" w:space="0" w:color="D9D9E3"/>
              </w:divBdr>
              <w:divsChild>
                <w:div w:id="2032533650">
                  <w:marLeft w:val="0"/>
                  <w:marRight w:val="0"/>
                  <w:marTop w:val="0"/>
                  <w:marBottom w:val="0"/>
                  <w:divBdr>
                    <w:top w:val="single" w:sz="2" w:space="0" w:color="D9D9E3"/>
                    <w:left w:val="single" w:sz="2" w:space="0" w:color="D9D9E3"/>
                    <w:bottom w:val="single" w:sz="2" w:space="0" w:color="D9D9E3"/>
                    <w:right w:val="single" w:sz="2" w:space="0" w:color="D9D9E3"/>
                  </w:divBdr>
                  <w:divsChild>
                    <w:div w:id="1147940123">
                      <w:marLeft w:val="0"/>
                      <w:marRight w:val="0"/>
                      <w:marTop w:val="0"/>
                      <w:marBottom w:val="0"/>
                      <w:divBdr>
                        <w:top w:val="single" w:sz="2" w:space="0" w:color="D9D9E3"/>
                        <w:left w:val="single" w:sz="2" w:space="0" w:color="D9D9E3"/>
                        <w:bottom w:val="single" w:sz="2" w:space="0" w:color="D9D9E3"/>
                        <w:right w:val="single" w:sz="2" w:space="0" w:color="D9D9E3"/>
                      </w:divBdr>
                      <w:divsChild>
                        <w:div w:id="9637748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89518894">
                  <w:marLeft w:val="0"/>
                  <w:marRight w:val="0"/>
                  <w:marTop w:val="0"/>
                  <w:marBottom w:val="0"/>
                  <w:divBdr>
                    <w:top w:val="single" w:sz="2" w:space="0" w:color="D9D9E3"/>
                    <w:left w:val="single" w:sz="2" w:space="0" w:color="D9D9E3"/>
                    <w:bottom w:val="single" w:sz="2" w:space="0" w:color="D9D9E3"/>
                    <w:right w:val="single" w:sz="2" w:space="0" w:color="D9D9E3"/>
                  </w:divBdr>
                  <w:divsChild>
                    <w:div w:id="1424837905">
                      <w:marLeft w:val="0"/>
                      <w:marRight w:val="0"/>
                      <w:marTop w:val="0"/>
                      <w:marBottom w:val="0"/>
                      <w:divBdr>
                        <w:top w:val="single" w:sz="2" w:space="0" w:color="D9D9E3"/>
                        <w:left w:val="single" w:sz="2" w:space="0" w:color="D9D9E3"/>
                        <w:bottom w:val="single" w:sz="2" w:space="0" w:color="D9D9E3"/>
                        <w:right w:val="single" w:sz="2" w:space="0" w:color="D9D9E3"/>
                      </w:divBdr>
                      <w:divsChild>
                        <w:div w:id="1668047928">
                          <w:marLeft w:val="0"/>
                          <w:marRight w:val="0"/>
                          <w:marTop w:val="0"/>
                          <w:marBottom w:val="0"/>
                          <w:divBdr>
                            <w:top w:val="single" w:sz="2" w:space="0" w:color="D9D9E3"/>
                            <w:left w:val="single" w:sz="2" w:space="0" w:color="D9D9E3"/>
                            <w:bottom w:val="single" w:sz="2" w:space="0" w:color="D9D9E3"/>
                            <w:right w:val="single" w:sz="2" w:space="0" w:color="D9D9E3"/>
                          </w:divBdr>
                          <w:divsChild>
                            <w:div w:id="20869971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935</Words>
  <Characters>5333</Characters>
  <Application>Microsoft Office Word</Application>
  <DocSecurity>0</DocSecurity>
  <Lines>44</Lines>
  <Paragraphs>12</Paragraphs>
  <ScaleCrop>false</ScaleCrop>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Nikkhoo</dc:creator>
  <cp:keywords/>
  <dc:description/>
  <cp:lastModifiedBy>Kevin Nikkhoo</cp:lastModifiedBy>
  <cp:revision>1</cp:revision>
  <dcterms:created xsi:type="dcterms:W3CDTF">2023-08-10T18:17:00Z</dcterms:created>
  <dcterms:modified xsi:type="dcterms:W3CDTF">2023-08-10T18:20:00Z</dcterms:modified>
</cp:coreProperties>
</file>